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4392E" w14:textId="77777777" w:rsidR="00B14157" w:rsidRDefault="00FC0F83" w:rsidP="00B141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Примерная программа «От рождения до школы» (далее — Программа) разработана на основе Федерального государственного образовательного стандарта дошкольного образования (ФГОС ДО) и предназначена для использования в дошкольных образовательных организациях для формирования основных образовательных программ (ООП).</w:t>
      </w:r>
    </w:p>
    <w:p w14:paraId="0F516429" w14:textId="77777777" w:rsidR="00B14157" w:rsidRDefault="00FC0F83" w:rsidP="00B141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Ведущие цели Программы 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14:paraId="72B5921D" w14:textId="77777777" w:rsidR="00B14157" w:rsidRDefault="00FC0F83" w:rsidP="00B141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14:paraId="23552149" w14:textId="75F5D33C" w:rsidR="00FC0F83" w:rsidRPr="00B14157" w:rsidRDefault="00FC0F83" w:rsidP="00B141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</w:t>
      </w:r>
    </w:p>
    <w:p w14:paraId="13EAA4BF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BBEE1D8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Для достижения целей Программы первостепенное значение имеют:</w:t>
      </w:r>
    </w:p>
    <w:p w14:paraId="54EAE69F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29E42B8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• забота о здоровье, эмоциональном благополучии и своевременном всестороннем развитии каждого ребенка;</w:t>
      </w:r>
    </w:p>
    <w:p w14:paraId="1C726855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C195666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14:paraId="231478DF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36DD98D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14:paraId="083FEE90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7AFB2DA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• творческая организация воспитательно-образовательного процесса;</w:t>
      </w:r>
    </w:p>
    <w:p w14:paraId="4A6D12F0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57C4E70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14:paraId="1CDA02F2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2AFB2BC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• уважительное отношение к результатам детского творчества;</w:t>
      </w:r>
    </w:p>
    <w:p w14:paraId="5968D8AC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64D1A6C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• единство подходов к воспитанию детей в условиях дошкольного образовательного учреждения и семьи;</w:t>
      </w:r>
    </w:p>
    <w:p w14:paraId="76FB7633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7F281FB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14:paraId="1D7152FA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F88FDAA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Программа «От рождения до школы»:</w:t>
      </w:r>
    </w:p>
    <w:p w14:paraId="6578291D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CE2CE1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• соответствует принципу развивающего образования, целью которого является развитие ребенка;</w:t>
      </w:r>
    </w:p>
    <w:p w14:paraId="799C8A6D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5777DE0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 xml:space="preserve"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</w:t>
      </w:r>
      <w:r w:rsidRPr="00B14157">
        <w:rPr>
          <w:rFonts w:ascii="Times New Roman" w:hAnsi="Times New Roman" w:cs="Times New Roman"/>
          <w:sz w:val="24"/>
          <w:szCs w:val="24"/>
        </w:rPr>
        <w:lastRenderedPageBreak/>
        <w:t>педагогики и, как показывает опыт, может быть успешно реализована в массовой практике дошкольного образования);</w:t>
      </w:r>
    </w:p>
    <w:p w14:paraId="54249AAB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B4E76FA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14:paraId="2C371B08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914BCF3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14:paraId="0BA19537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0E617C7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14:paraId="262AFAFF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9EBC9F9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• основывается на комплексно-тематическом принципе построения образовательного процесса;</w:t>
      </w:r>
    </w:p>
    <w:p w14:paraId="45B03E48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5522E6B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14:paraId="0CCB85AF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6D430A3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14:paraId="455AC18B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BFD3BA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• допускает варьирование образовательного процесса в зависимости от региональных особенностей;</w:t>
      </w:r>
    </w:p>
    <w:p w14:paraId="6B2A656D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4820527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• 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14:paraId="1B0C7B11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8DA031B" w14:textId="77777777" w:rsidR="00FC0F83" w:rsidRPr="00B14157" w:rsidRDefault="00FC0F83" w:rsidP="00B141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4157">
        <w:rPr>
          <w:rFonts w:ascii="Times New Roman" w:hAnsi="Times New Roman" w:cs="Times New Roman"/>
          <w:sz w:val="24"/>
          <w:szCs w:val="24"/>
        </w:rPr>
        <w:t xml:space="preserve">Программа строится на принципе </w:t>
      </w:r>
      <w:proofErr w:type="spellStart"/>
      <w:r w:rsidRPr="00B14157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B14157">
        <w:rPr>
          <w:rFonts w:ascii="Times New Roman" w:hAnsi="Times New Roman" w:cs="Times New Roman"/>
          <w:sz w:val="24"/>
          <w:szCs w:val="24"/>
        </w:rPr>
        <w:t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 </w:t>
      </w:r>
    </w:p>
    <w:p w14:paraId="6EB60B08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8D22525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Отличительные особенности Программы</w:t>
      </w:r>
    </w:p>
    <w:p w14:paraId="10E7E45F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B30C184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Направленность на развитие личности ребенка</w:t>
      </w:r>
    </w:p>
    <w:p w14:paraId="087CB6DA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37F9121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14:paraId="3FEF60DA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D635812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Патриотическая направленность</w:t>
      </w:r>
    </w:p>
    <w:p w14:paraId="47369251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397F6DC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</w:t>
      </w:r>
    </w:p>
    <w:p w14:paraId="47E609B2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F0EDF35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lastRenderedPageBreak/>
        <w:t>Направленность на нравственное воспитание, поддержку традиционных ценностей</w:t>
      </w:r>
    </w:p>
    <w:p w14:paraId="5895E385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9465B68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</w:t>
      </w:r>
    </w:p>
    <w:p w14:paraId="6B2D6272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269C0F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Нацеленность на дальнейшее образование</w:t>
      </w:r>
    </w:p>
    <w:p w14:paraId="2F3DD3FA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1F9E034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Программа нацелена на развитие в детях познавательного интереса, стремления к получению знаний, положительной мотивации к дальнейшему обучению в течение всей последующей жизни (в школе, институте и др.);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</w:r>
    </w:p>
    <w:p w14:paraId="1A1B288C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EEF4DDD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Направленность на сохранение и укрепление здоровья детей</w:t>
      </w:r>
    </w:p>
    <w:p w14:paraId="5D8AEA4E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54B9611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14:paraId="2FC8DAF3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846EC6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Направленность на учет индивидуальных особенностей ребенка</w:t>
      </w:r>
    </w:p>
    <w:p w14:paraId="3E9A7B3F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76E725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</w:t>
      </w:r>
    </w:p>
    <w:p w14:paraId="378E4651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82C5D07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Особенности структуры Программы</w:t>
      </w:r>
    </w:p>
    <w:p w14:paraId="08F9B9F3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F5F6209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Наиболее существенной структурной характеристикой программы «От рождения до школы» является принцип подачи материала — содержание психолого-педагогической работы излагается в Программе по образовательным областям, в каждой из которых обозначены основные цели и задачи и содержание психолого-педагогической работы. Содержание психолого-педагогической работы в образовательных областях изложено по тематическим блокам, внутри которых материал представлен по возрастным группам. Такая структура программы позволяет видеть временную перспективу развития качеств ребенка, дает возможность гибче подходить к выбору программного содержания, проще вводить вариативную часть.</w:t>
      </w:r>
    </w:p>
    <w:p w14:paraId="3940ED67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E06542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Гибкость выбора программного содержания с учетом уровня развития ребенка</w:t>
      </w:r>
    </w:p>
    <w:p w14:paraId="5D994A79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CCAF852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 xml:space="preserve">В каждом тематическом блоке материал представлен по возрастным группам. Например, в образовательной области «Социально-коммуникативное развитие» выделен тематический блок «Социализация, развитие общения, нравственное воспитание», в котором содержание психолого-педагогической работы представлено по возрастным группам. Это дает возможность видеть временную перспективу развития нравственных качеств дошкольника, что позволяет педагогу более полно учитывать в своей работе индивидуальные </w:t>
      </w:r>
      <w:r w:rsidRPr="00B14157">
        <w:rPr>
          <w:rFonts w:ascii="Times New Roman" w:hAnsi="Times New Roman" w:cs="Times New Roman"/>
          <w:sz w:val="24"/>
          <w:szCs w:val="24"/>
        </w:rPr>
        <w:lastRenderedPageBreak/>
        <w:t>особенности детей и ставить задачи, опираясь не столько на возрастные рекомендации, сколько на индивидуальный уровень развития ребенка.</w:t>
      </w:r>
    </w:p>
    <w:p w14:paraId="71A53EFF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B6EBB57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Охват всех возрастных периодов (от рождения до школы)</w:t>
      </w:r>
    </w:p>
    <w:p w14:paraId="1215D871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B1D26D0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К преимуществам программы «От рождения до школы», безусловно, следует отнести то, что она охватывает все возрастные периоды физического и психического развития детей: младенческий возраст (от 2 месяцев до 1 года: младенческая группа); ранний возраст (от 1 года до 3 лет: первая и вторая группы раннего возраста); дошкольный возраст (от 3 лет до школы: младшая, средняя, старшая и подготовительная к школе группы). При этом, в силу возрастной специфики и особенностей развития малышей от рождения до 2 лет, разделы для младенческой группы и первой группы раннего возраста структурно отличаются от остальных разделов (для детей от 2 до 7 лет). Это различие обусловлено трудностью разделения процессов ухода, воспитания и обучения для детей этой возрастной категории. </w:t>
      </w:r>
    </w:p>
    <w:p w14:paraId="5866E981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F18E216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Простота введения вариативной части</w:t>
      </w:r>
    </w:p>
    <w:p w14:paraId="78A6593B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0BA145D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Изложение содержания Программы по тематическим блокам позволяет при написании ООП легко формировать вариативную часть (часть, формируемую участниками образовательного процесса) — учитывать видовое разнообразие образовательной организации, приоритетные направления, вводить региональный компонент и пр. В частности, образовательная организация может заменить один или несколько смысловых блоков на парциальные и авторские программы либо переписать содержание этих разделов самостоятельно. Единственное требование — вариативная часть должна соответствовать ФГОС и не противоречить целям и задачам программы «От рождения до школы».</w:t>
      </w:r>
    </w:p>
    <w:p w14:paraId="1DABE4DE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677CB26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Наличие отдельного раздела по развитию игровой деятельности</w:t>
      </w:r>
    </w:p>
    <w:p w14:paraId="1CB95AFB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DE4116C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В действующем ФГОС ДО игровая деятельность не включена ни в одну из образовательных областей. Это объясняется тем, что в дошкольном возрасте игра — ведущий вид деятельности и должна присутствовать во всей психолого-педагогической работе, а не только в одной из областей. Признавая исключительную важность развития игровой деятельности дошкольника, авторы дополнили Программу приложением, посвященным игре. В приложении раскрывается содержание психолого-педагогической работы по развитию игровой деятельности для каждого возрастного периода, что позволяет педагогу комплексно видеть все аспекты игровой деятельности в поступательном развитии.</w:t>
      </w:r>
    </w:p>
    <w:p w14:paraId="017D2598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917E507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Взаимодействие с семьями воспитанников</w:t>
      </w:r>
    </w:p>
    <w:p w14:paraId="64BA08D8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FF240D3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воспитанников. В разделе «Взаимодействие детского сада с семьей» описаны основные формы работы с родителями воспитанников, использование которых позволяет педагогам успешно реализовать общеобразовательную программу дошкольного образования. Важным преимуществом Программы является то, что она обеспечена пособиями для занятий с ребенком дома — книгами серии «Школа Семи Гномов».</w:t>
      </w:r>
    </w:p>
    <w:p w14:paraId="1BADD03F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61AC272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Технологичность программы</w:t>
      </w:r>
    </w:p>
    <w:p w14:paraId="7BA28D24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60D967D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Большим преимуществом программы «От рождения до школы» является ее технологичность и успешность применения в массовой практике. Для реализации программы не требуется каких-то особых условий, нестандартного материально-</w:t>
      </w:r>
      <w:r w:rsidRPr="00B14157">
        <w:rPr>
          <w:rFonts w:ascii="Times New Roman" w:hAnsi="Times New Roman" w:cs="Times New Roman"/>
          <w:sz w:val="24"/>
          <w:szCs w:val="24"/>
        </w:rPr>
        <w:lastRenderedPageBreak/>
        <w:t>технического обеспечения или специфической подготовки педагогических кадров. Программа может быть реализована педагогами, имеющими соответствующую государственным требованиям квалификацию, на существующей у дошкольной организации материально-технической базе, при условии соответствия ее действующим государственным стандартам и требованиям.</w:t>
      </w:r>
    </w:p>
    <w:p w14:paraId="72530F5A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780D6A5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Наличие приложения с подробными перечнями</w:t>
      </w:r>
    </w:p>
    <w:p w14:paraId="24B767F6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B1C1120" w14:textId="77777777" w:rsidR="00FC0F83" w:rsidRPr="00B14157" w:rsidRDefault="00FC0F83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157">
        <w:rPr>
          <w:rFonts w:ascii="Times New Roman" w:hAnsi="Times New Roman" w:cs="Times New Roman"/>
          <w:sz w:val="24"/>
          <w:szCs w:val="24"/>
        </w:rPr>
        <w:t>В современном издании Программы все примерные перечни вынесены в Приложение. Это существенно сокращает содержательную часть Программы и облегчает ее восприятие. Кроме того, такое построение Программы позволяет видеть, как содержание примерных перечней изменяется в зависимости от возраста детей. Например, теперь легко увидеть и проанализировать, что рекомендуется для чтения детям в каждой из возрастных групп.</w:t>
      </w:r>
    </w:p>
    <w:p w14:paraId="6EC9BA69" w14:textId="77777777" w:rsidR="00BC7661" w:rsidRPr="00B14157" w:rsidRDefault="00BC7661" w:rsidP="00B14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C7661" w:rsidRPr="00B1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F83"/>
    <w:rsid w:val="00000204"/>
    <w:rsid w:val="00B14157"/>
    <w:rsid w:val="00BC7661"/>
    <w:rsid w:val="00FC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E07A"/>
  <w15:chartTrackingRefBased/>
  <w15:docId w15:val="{4242C7BF-55EE-47AA-A608-CB92015B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1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1785</Words>
  <Characters>10181</Characters>
  <Application>Microsoft Office Word</Application>
  <DocSecurity>0</DocSecurity>
  <Lines>84</Lines>
  <Paragraphs>23</Paragraphs>
  <ScaleCrop>false</ScaleCrop>
  <Company/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3</cp:revision>
  <dcterms:created xsi:type="dcterms:W3CDTF">2020-01-19T01:30:00Z</dcterms:created>
  <dcterms:modified xsi:type="dcterms:W3CDTF">2021-05-27T05:28:00Z</dcterms:modified>
</cp:coreProperties>
</file>